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D645" w14:textId="5D4D6C1C" w:rsidR="00A51E4B" w:rsidRPr="00BF484A" w:rsidRDefault="00232523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en-GB"/>
        </w:rPr>
        <w:t>E</w:t>
      </w:r>
      <w:r w:rsidR="00A51E4B" w:rsidRPr="00BF48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en-GB"/>
        </w:rPr>
        <w:t xml:space="preserve">COMMERCE </w:t>
      </w:r>
      <w:r w:rsidR="00050D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en-GB"/>
        </w:rPr>
        <w:t>&amp; CUSTOMER SERVICE COORDINATOR</w:t>
      </w:r>
      <w:bookmarkStart w:id="0" w:name="_GoBack"/>
      <w:bookmarkEnd w:id="0"/>
    </w:p>
    <w:p w14:paraId="327CF98C" w14:textId="7A230CD8" w:rsidR="00B206B3" w:rsidRPr="00B206B3" w:rsidRDefault="00B206B3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An exciting opportunity has arisen to join our growing team here at Eatlean as an </w:t>
      </w:r>
      <w:r w:rsidRPr="00B206B3"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  <w:t xml:space="preserve">Ecommerce </w:t>
      </w:r>
      <w:r w:rsidR="00050D7D"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  <w:t>&amp; Customer Service Coordinator</w:t>
      </w:r>
      <w:r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  <w:t xml:space="preserve">. 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The role of </w:t>
      </w:r>
      <w:r w:rsidRPr="00B206B3"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>c</w:t>
      </w:r>
      <w:r w:rsidRPr="00B206B3"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 xml:space="preserve">ommerce </w:t>
      </w:r>
      <w:r w:rsidR="00050D7D"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>&amp; Customer Service Coordinator</w:t>
      </w:r>
      <w:r w:rsidRPr="00B206B3"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 xml:space="preserve"> 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will work 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alongside our EU Ecommerce </w:t>
      </w:r>
      <w:r w:rsidR="00B00A92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&amp; Social Media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Executive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, and closely with our </w:t>
      </w:r>
      <w:r w:rsidR="00B00A92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UK 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Social Media Brand Executive 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as well as the wider Eatlean team, to deliver a world-class customer experience for consumers buying directly from us in the 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UK and drive continued growth in sales &amp; profit. </w:t>
      </w:r>
    </w:p>
    <w:p w14:paraId="7F7E3996" w14:textId="77777777" w:rsidR="00232523" w:rsidRDefault="00250806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At </w:t>
      </w:r>
      <w:r w:rsidR="00A51E4B"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Eatlean 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we are passionate about driving change</w:t>
      </w:r>
      <w:r w:rsid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, and our game-changing range of lower calorie, lower fat, high protein cheese products enable our customers to make healthier choices whilst still enjoying the foods and meals that they love. </w:t>
      </w:r>
    </w:p>
    <w:p w14:paraId="28742582" w14:textId="4D8B542D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We are a small team wi</w:t>
      </w:r>
      <w:r w:rsid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th big ambitions for the future.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We are five years into our journey </w:t>
      </w:r>
      <w:r w:rsidR="00050D7D"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and are looking for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an</w:t>
      </w:r>
      <w:r w:rsidR="00050D7D"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ambitious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, analytical and innovative thinker to help take</w:t>
      </w:r>
      <w:r w:rsidR="00050D7D"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our Ecommerce activity to the next level.</w:t>
      </w:r>
    </w:p>
    <w:p w14:paraId="0ACFA301" w14:textId="0DDA626B" w:rsidR="00A51E4B" w:rsidRPr="00B206B3" w:rsidRDefault="00050D7D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  <w:t>Responsibilities</w:t>
      </w:r>
      <w:r w:rsidR="00A51E4B" w:rsidRPr="00B206B3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  <w:t xml:space="preserve"> will include:</w:t>
      </w:r>
    </w:p>
    <w:p w14:paraId="5AAD085F" w14:textId="77777777" w:rsidR="00A51E4B" w:rsidRDefault="00A51E4B" w:rsidP="00E36D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Driving traffic and sales to our </w:t>
      </w:r>
      <w:r w:rsidR="00E36D08"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UK Ecommerce site</w:t>
      </w: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through digital marketing</w:t>
      </w:r>
      <w:r w:rsidR="00F16A5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,</w:t>
      </w: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</w:t>
      </w:r>
      <w:r w:rsidR="00FF3981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PPC</w:t>
      </w: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advertising, email advertising and SEO initiatives.</w:t>
      </w:r>
    </w:p>
    <w:p w14:paraId="3B270864" w14:textId="77777777" w:rsidR="00E36D08" w:rsidRPr="00E36D08" w:rsidRDefault="00E36D08" w:rsidP="00E36D0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6379C309" w14:textId="77777777" w:rsidR="00E36D08" w:rsidRDefault="00A51E4B" w:rsidP="00E36D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Management of daily operations including customer ord</w:t>
      </w:r>
      <w:r w:rsid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er processing, stock management, stock ordering &amp; direct liaison </w:t>
      </w:r>
      <w:r w:rsidR="0062078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daily </w:t>
      </w:r>
      <w:r w:rsid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with our </w:t>
      </w:r>
      <w:r w:rsidR="0062078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internal order fulfilment team. </w:t>
      </w:r>
    </w:p>
    <w:p w14:paraId="513C20E3" w14:textId="77777777" w:rsidR="00E36D08" w:rsidRPr="00E36D08" w:rsidRDefault="00E36D08" w:rsidP="00E36D0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0B4E3E7E" w14:textId="77777777" w:rsidR="00050D7D" w:rsidRDefault="00E36D08" w:rsidP="00050D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Management of P&amp;L </w:t>
      </w:r>
      <w:r w:rsidR="00F16A58"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alongside </w:t>
      </w:r>
      <w:r w:rsidR="00B206B3"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support from the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Business Unit Director.</w:t>
      </w:r>
    </w:p>
    <w:p w14:paraId="0D52275F" w14:textId="77777777" w:rsidR="00050D7D" w:rsidRPr="00050D7D" w:rsidRDefault="00050D7D" w:rsidP="00050D7D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63F28BC9" w14:textId="53C024D7" w:rsidR="00620788" w:rsidRPr="00050D7D" w:rsidRDefault="00E36D08" w:rsidP="00050D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Deliver best-in-class online customer experience for bo</w:t>
      </w:r>
      <w:r w:rsidR="00620788"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th new and existing customers</w:t>
      </w:r>
      <w:r w:rsidR="00F16A58"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, and ensure that the website is regularly updated with creative, engaging brand-aligned content.</w:t>
      </w:r>
    </w:p>
    <w:p w14:paraId="6AE993BB" w14:textId="77777777" w:rsidR="00620788" w:rsidRPr="00620788" w:rsidRDefault="00620788" w:rsidP="00620788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245A92EE" w14:textId="77777777" w:rsidR="00050D7D" w:rsidRDefault="00620788" w:rsidP="00050D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Drive continuous site improvements to maximise con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version, increase average order value &amp; reduce bounce rate. </w:t>
      </w:r>
    </w:p>
    <w:p w14:paraId="04B8A2D9" w14:textId="77777777" w:rsidR="00050D7D" w:rsidRPr="00050D7D" w:rsidRDefault="00050D7D" w:rsidP="00050D7D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379EBE11" w14:textId="41C38456" w:rsidR="00CC7254" w:rsidRPr="00050D7D" w:rsidRDefault="00E36D08" w:rsidP="00050D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Daily management of </w:t>
      </w:r>
      <w:r w:rsidR="00A51E4B" w:rsidRP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customer enquiries and complaints in a polite and timely manner via phone and email.</w:t>
      </w:r>
    </w:p>
    <w:p w14:paraId="5FEE765A" w14:textId="77777777" w:rsidR="00CC7254" w:rsidRDefault="00CC7254" w:rsidP="00CC725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5A3F5547" w14:textId="77777777" w:rsidR="00E36D08" w:rsidRDefault="00A51E4B" w:rsidP="0025080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Monitor, track and analyse </w:t>
      </w:r>
      <w:r w:rsidR="00CC7254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performance </w:t>
      </w:r>
      <w:r w:rsid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data across </w:t>
      </w:r>
      <w:r w:rsidR="0062078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the site, and regular</w:t>
      </w:r>
      <w:r w:rsidR="00CC7254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ly analyse competitor activity.</w:t>
      </w:r>
    </w:p>
    <w:p w14:paraId="4AB764ED" w14:textId="77777777" w:rsidR="00250806" w:rsidRPr="00250806" w:rsidRDefault="00250806" w:rsidP="00250806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78A7B3A8" w14:textId="77777777" w:rsidR="00250806" w:rsidRPr="00E36D08" w:rsidRDefault="00250806" w:rsidP="0025080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Management of promotional calendar – ensuring all promotional activity is well strategised, planned and executed. </w:t>
      </w:r>
    </w:p>
    <w:p w14:paraId="54A432E2" w14:textId="77777777" w:rsidR="00250806" w:rsidRPr="00250806" w:rsidRDefault="00250806" w:rsidP="0025080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3A40F5DF" w14:textId="77777777" w:rsidR="00E36D08" w:rsidRDefault="00CC7254" w:rsidP="00E36D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Collaborate with the </w:t>
      </w:r>
      <w:r w:rsid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campaign team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to </w:t>
      </w:r>
      <w:r w:rsidR="00E36D0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ensure that all campaigns are supported and delivered effectively. </w:t>
      </w:r>
    </w:p>
    <w:p w14:paraId="692549D2" w14:textId="77777777" w:rsidR="00E36D08" w:rsidRPr="00E36D08" w:rsidRDefault="00E36D08" w:rsidP="00E36D08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568DE703" w14:textId="77777777" w:rsidR="00E36D08" w:rsidRPr="00E36D08" w:rsidRDefault="00E36D08" w:rsidP="00E36D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Management of external agencies </w:t>
      </w:r>
      <w:r w:rsidR="0062078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–</w:t>
      </w:r>
      <w:r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</w:t>
      </w:r>
      <w:r w:rsidR="00620788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PPC &amp; Web Design </w:t>
      </w:r>
    </w:p>
    <w:p w14:paraId="1CE4433F" w14:textId="77777777" w:rsidR="00A51E4B" w:rsidRPr="00B206B3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</w:pPr>
      <w:r w:rsidRPr="00B206B3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  <w:t>Your knowledge and expertise:</w:t>
      </w:r>
    </w:p>
    <w:p w14:paraId="7BF4839A" w14:textId="77777777" w:rsidR="00B206B3" w:rsidRPr="00B206B3" w:rsidRDefault="00B206B3" w:rsidP="00B20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</w:pPr>
      <w:r w:rsidRPr="00B206B3"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  <w:t>1+ Years’ experience within a previous Ecommerce role</w:t>
      </w:r>
    </w:p>
    <w:p w14:paraId="6E69A23B" w14:textId="23AC6DB8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· </w:t>
      </w:r>
      <w:r w:rsidR="00050D7D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Digital all r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ounder: 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Previous experience in implementing &amp; optimising PPC campaigns (Google &amp; Facebook advertising), developing &amp; delivering a SEO strategy, &amp; CMS experience (working WordPress knowledge advantageous)</w:t>
      </w:r>
    </w:p>
    <w:p w14:paraId="658191DD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· 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A team player –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 we are a small team and we love people who roll up their sleeves and are able to adapt in a fast-paced environment</w:t>
      </w:r>
    </w:p>
    <w:p w14:paraId="36C5C2CC" w14:textId="792FEDA8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lastRenderedPageBreak/>
        <w:t>· 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A self-starter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 – you need to be highly motivated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and action orientated 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with a keen eye for opportunities, </w:t>
      </w:r>
      <w:r w:rsid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you’ll need to be able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manage your own time and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be 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a good problem solver</w:t>
      </w:r>
    </w:p>
    <w:p w14:paraId="5BCEDB15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· 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Organisational skills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 –we need people who can juggle multiple tasks and have proven written and verbal communication skills</w:t>
      </w:r>
    </w:p>
    <w:p w14:paraId="29B79FB4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· 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Hunger to succeed - 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we need someone who sets big goals, works towards and exceeds targets, whilst always upholding quality and integrity. It is really important to us that you can push you</w:t>
      </w:r>
      <w:r w:rsid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rself outside your comfort zone and think big!</w:t>
      </w:r>
    </w:p>
    <w:p w14:paraId="04768586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· </w:t>
      </w:r>
      <w:r w:rsidRPr="00BF484A">
        <w:rPr>
          <w:rFonts w:ascii="Arial" w:eastAsia="Times New Roman" w:hAnsi="Arial" w:cs="Arial"/>
          <w:b/>
          <w:bCs/>
          <w:color w:val="000000"/>
          <w:sz w:val="20"/>
          <w:szCs w:val="24"/>
          <w:lang w:eastAsia="en-GB"/>
        </w:rPr>
        <w:t>Relationship building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 – a natural people person, we want someone who is not afraid to pick up the phone and has a strong customer service focus</w:t>
      </w:r>
    </w:p>
    <w:p w14:paraId="51ED23F2" w14:textId="77777777" w:rsidR="00A51E4B" w:rsidRPr="00B206B3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</w:pPr>
      <w:r w:rsidRPr="00B206B3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en-GB"/>
        </w:rPr>
        <w:t>Additional details</w:t>
      </w:r>
    </w:p>
    <w:p w14:paraId="1188D295" w14:textId="77777777" w:rsidR="00232523" w:rsidRDefault="00232523" w:rsidP="00A51E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Based at our headquarters in rural Nantwich, you will be joining a friendly, open plan environment, working in our modern, purpose built offices.</w:t>
      </w:r>
    </w:p>
    <w:p w14:paraId="49036589" w14:textId="77777777" w:rsidR="00232523" w:rsidRDefault="00232523" w:rsidP="0023252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225B1695" w14:textId="580E54F3" w:rsidR="00232523" w:rsidRDefault="00A51E4B" w:rsidP="00A51E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We are an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agile team and typically work 4 days in the office, 1 day</w:t>
      </w: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from home</w:t>
      </w:r>
    </w:p>
    <w:p w14:paraId="1B7E157E" w14:textId="77777777" w:rsidR="00232523" w:rsidRPr="00232523" w:rsidRDefault="00232523" w:rsidP="00232523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4F0B4190" w14:textId="2F105267" w:rsidR="00232523" w:rsidRDefault="00A51E4B" w:rsidP="00A51E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You will be rewarded with a salary 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between £27</w:t>
      </w:r>
      <w:r w:rsidR="005044BA"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-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28</w:t>
      </w:r>
      <w:r w:rsidR="005044BA"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k</w:t>
      </w: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with plenty of development opportunities and interactions with different teams across the business. Access to the attractive company benefits package also included.</w:t>
      </w:r>
    </w:p>
    <w:p w14:paraId="7DDF1364" w14:textId="77777777" w:rsidR="00232523" w:rsidRPr="00232523" w:rsidRDefault="00232523" w:rsidP="00232523">
      <w:pPr>
        <w:pStyle w:val="ListParagrap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p w14:paraId="71F7DA9C" w14:textId="77777777" w:rsidR="00A51E4B" w:rsidRPr="00232523" w:rsidRDefault="00A51E4B" w:rsidP="00A51E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232523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You must be eligible to work in the UK</w:t>
      </w:r>
    </w:p>
    <w:p w14:paraId="4C8A9978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Job Types: Full-time, Permanent</w:t>
      </w:r>
    </w:p>
    <w:p w14:paraId="7C2E61BD" w14:textId="3ECAF4D0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Salary: £</w:t>
      </w:r>
      <w:r w:rsidR="00050D7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27,000-£28</w:t>
      </w:r>
      <w:r w:rsidR="005044BA"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,000</w:t>
      </w: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per year</w:t>
      </w:r>
    </w:p>
    <w:p w14:paraId="1A688500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Benefits:</w:t>
      </w:r>
    </w:p>
    <w:p w14:paraId="36C315DC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Casual dress</w:t>
      </w:r>
    </w:p>
    <w:p w14:paraId="752A6FFC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Company events</w:t>
      </w:r>
    </w:p>
    <w:p w14:paraId="7817194B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Company pension</w:t>
      </w:r>
    </w:p>
    <w:p w14:paraId="2932511A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Cycle to work scheme</w:t>
      </w:r>
    </w:p>
    <w:p w14:paraId="0A5E19DB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Discounted or free food</w:t>
      </w:r>
    </w:p>
    <w:p w14:paraId="57129E01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Employee discount</w:t>
      </w:r>
    </w:p>
    <w:p w14:paraId="00447617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Flexible schedule</w:t>
      </w:r>
    </w:p>
    <w:p w14:paraId="5D730F25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Life insurance</w:t>
      </w:r>
    </w:p>
    <w:p w14:paraId="2218E087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BF484A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On-site parking</w:t>
      </w:r>
    </w:p>
    <w:p w14:paraId="2F6A53FD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 w:rsidRPr="00BF484A"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Sick pay</w:t>
      </w:r>
    </w:p>
    <w:p w14:paraId="1D24EC8D" w14:textId="77777777" w:rsidR="00A51E4B" w:rsidRPr="00BF484A" w:rsidRDefault="00A51E4B" w:rsidP="00A5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 w:rsidRPr="00BF484A"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Wellness programmes</w:t>
      </w:r>
    </w:p>
    <w:p w14:paraId="2C939652" w14:textId="77777777" w:rsidR="00A51E4B" w:rsidRPr="00BF484A" w:rsidRDefault="00A51E4B" w:rsidP="00A51E4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 w:rsidRPr="00BF484A"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Schedule:</w:t>
      </w:r>
    </w:p>
    <w:p w14:paraId="34FA8B00" w14:textId="4454D0D0" w:rsidR="00A51E4B" w:rsidRPr="00BF484A" w:rsidRDefault="00B00A92" w:rsidP="00A51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8 hour working day</w:t>
      </w:r>
    </w:p>
    <w:p w14:paraId="0D048E83" w14:textId="73F31EFB" w:rsidR="00790FA0" w:rsidRDefault="00A51E4B" w:rsidP="0005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 w:rsidRPr="00BF484A"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Holidays</w:t>
      </w:r>
    </w:p>
    <w:p w14:paraId="28F9E64A" w14:textId="7E9780D1" w:rsidR="00050D7D" w:rsidRPr="00050D7D" w:rsidRDefault="00050D7D" w:rsidP="0005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en-GB"/>
        </w:rPr>
        <w:t>No weekend working – unless required on occasion to support our events calendar</w:t>
      </w:r>
    </w:p>
    <w:sectPr w:rsidR="00050D7D" w:rsidRPr="0005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701"/>
    <w:multiLevelType w:val="hybridMultilevel"/>
    <w:tmpl w:val="E7343C54"/>
    <w:lvl w:ilvl="0" w:tplc="1FFA1A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999"/>
    <w:multiLevelType w:val="hybridMultilevel"/>
    <w:tmpl w:val="99640F24"/>
    <w:lvl w:ilvl="0" w:tplc="886059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CC5"/>
    <w:multiLevelType w:val="multilevel"/>
    <w:tmpl w:val="CD8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44E9F"/>
    <w:multiLevelType w:val="hybridMultilevel"/>
    <w:tmpl w:val="DACA177A"/>
    <w:lvl w:ilvl="0" w:tplc="94BEC4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73F"/>
    <w:multiLevelType w:val="multilevel"/>
    <w:tmpl w:val="987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87"/>
    <w:rsid w:val="00050D7D"/>
    <w:rsid w:val="00232523"/>
    <w:rsid w:val="00250806"/>
    <w:rsid w:val="005044BA"/>
    <w:rsid w:val="00620788"/>
    <w:rsid w:val="00790FA0"/>
    <w:rsid w:val="007D3587"/>
    <w:rsid w:val="008577F9"/>
    <w:rsid w:val="009C15EC"/>
    <w:rsid w:val="00A2433E"/>
    <w:rsid w:val="00A30C23"/>
    <w:rsid w:val="00A34AF4"/>
    <w:rsid w:val="00A51E4B"/>
    <w:rsid w:val="00B00A92"/>
    <w:rsid w:val="00B206B3"/>
    <w:rsid w:val="00BF484A"/>
    <w:rsid w:val="00C447A9"/>
    <w:rsid w:val="00C555C1"/>
    <w:rsid w:val="00CC3881"/>
    <w:rsid w:val="00CC7254"/>
    <w:rsid w:val="00CF6E41"/>
    <w:rsid w:val="00D85B84"/>
    <w:rsid w:val="00E36D08"/>
    <w:rsid w:val="00EE28C4"/>
    <w:rsid w:val="00F16A58"/>
    <w:rsid w:val="00F84FE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6F68"/>
  <w15:chartTrackingRefBased/>
  <w15:docId w15:val="{D6CC57CD-709D-48ED-8865-242F6719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Bethan Lamont</cp:lastModifiedBy>
  <cp:revision>2</cp:revision>
  <cp:lastPrinted>2022-04-14T09:38:00Z</cp:lastPrinted>
  <dcterms:created xsi:type="dcterms:W3CDTF">2022-04-14T09:52:00Z</dcterms:created>
  <dcterms:modified xsi:type="dcterms:W3CDTF">2022-04-14T09:52:00Z</dcterms:modified>
</cp:coreProperties>
</file>